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A7C5" w14:textId="18312FB9" w:rsidR="00B17AA8" w:rsidRPr="00B17AA8" w:rsidRDefault="00B17AA8" w:rsidP="00B17AA8">
      <w:pPr>
        <w:spacing w:after="60" w:line="240" w:lineRule="auto"/>
        <w:jc w:val="center"/>
        <w:rPr>
          <w:rFonts w:ascii="Calibri" w:eastAsia="SimSun" w:hAnsi="Calibri" w:cs="Times New Roman"/>
          <w:b/>
          <w:bCs/>
          <w:sz w:val="20"/>
          <w:szCs w:val="20"/>
          <w:lang w:val="ru" w:eastAsia="zh-CN"/>
        </w:rPr>
      </w:pPr>
      <w:r w:rsidRPr="00B17AA8">
        <w:rPr>
          <w:rFonts w:ascii="Times New Roman" w:eastAsia="Times New Roman" w:hAnsi="Times New Roman" w:cs="Times New Roman" w:hint="eastAsia"/>
          <w:b/>
          <w:bCs/>
          <w:i/>
          <w:color w:val="000000"/>
          <w:sz w:val="24"/>
          <w:lang w:val="ru" w:eastAsia="zh-CN" w:bidi="ar"/>
        </w:rPr>
        <w:t>Иванов А. А.</w:t>
      </w:r>
      <w:r w:rsidRPr="00B17AA8">
        <w:rPr>
          <w:rFonts w:ascii="Times New Roman" w:eastAsia="Times New Roman" w:hAnsi="Times New Roman" w:cs="Times New Roman" w:hint="eastAsia"/>
          <w:b/>
          <w:bCs/>
          <w:i/>
          <w:color w:val="000000"/>
          <w:sz w:val="24"/>
          <w:vertAlign w:val="superscript"/>
          <w:lang w:val="ru" w:eastAsia="zh-CN" w:bidi="ar"/>
        </w:rPr>
        <w:t>1</w:t>
      </w:r>
      <w:r w:rsidRPr="00B17AA8">
        <w:rPr>
          <w:rFonts w:ascii="Times New Roman" w:eastAsia="Times New Roman" w:hAnsi="Times New Roman" w:cs="Times New Roman" w:hint="eastAsia"/>
          <w:b/>
          <w:bCs/>
          <w:i/>
          <w:color w:val="000000"/>
          <w:sz w:val="24"/>
          <w:lang w:val="ru" w:eastAsia="zh-CN" w:bidi="ar"/>
        </w:rPr>
        <w:t>, Иванова А. Б.</w:t>
      </w:r>
      <w:r w:rsidRPr="00B17AA8">
        <w:rPr>
          <w:rFonts w:ascii="Times New Roman" w:eastAsia="Times New Roman" w:hAnsi="Times New Roman" w:cs="Times New Roman" w:hint="eastAsia"/>
          <w:b/>
          <w:bCs/>
          <w:i/>
          <w:color w:val="000000"/>
          <w:sz w:val="24"/>
          <w:vertAlign w:val="superscript"/>
          <w:lang w:val="ru" w:eastAsia="zh-CN" w:bidi="ar"/>
        </w:rPr>
        <w:t>1</w:t>
      </w:r>
      <w:r w:rsidRPr="00B17AA8">
        <w:rPr>
          <w:rFonts w:ascii="Times New Roman" w:eastAsia="Times New Roman" w:hAnsi="Times New Roman" w:cs="Times New Roman" w:hint="eastAsia"/>
          <w:b/>
          <w:bCs/>
          <w:i/>
          <w:color w:val="000000"/>
          <w:sz w:val="24"/>
          <w:lang w:val="ru" w:eastAsia="zh-CN" w:bidi="ar"/>
        </w:rPr>
        <w:t>, Иванов А. В.</w:t>
      </w:r>
      <w:r w:rsidRPr="00B17AA8">
        <w:rPr>
          <w:rFonts w:ascii="Times New Roman" w:eastAsia="Times New Roman" w:hAnsi="Times New Roman" w:cs="Times New Roman" w:hint="eastAsia"/>
          <w:b/>
          <w:bCs/>
          <w:i/>
          <w:color w:val="000000"/>
          <w:sz w:val="24"/>
          <w:vertAlign w:val="superscript"/>
          <w:lang w:val="ru" w:eastAsia="zh-CN" w:bidi="ar"/>
        </w:rPr>
        <w:t>2</w:t>
      </w:r>
    </w:p>
    <w:p w14:paraId="5F7E15B8" w14:textId="32008827" w:rsidR="00B17AA8" w:rsidRPr="00B17AA8" w:rsidRDefault="00B17AA8" w:rsidP="00B17AA8">
      <w:pPr>
        <w:spacing w:after="0" w:line="240" w:lineRule="auto"/>
        <w:jc w:val="center"/>
        <w:rPr>
          <w:rFonts w:ascii="Calibri" w:eastAsia="SimSun" w:hAnsi="Calibri" w:cs="Times New Roman"/>
          <w:b/>
          <w:bCs/>
          <w:sz w:val="20"/>
          <w:szCs w:val="20"/>
          <w:lang w:val="ru" w:eastAsia="zh-CN"/>
        </w:rPr>
      </w:pPr>
      <w:r w:rsidRPr="00B17AA8">
        <w:rPr>
          <w:rFonts w:ascii="Times New Roman" w:eastAsia="Times New Roman" w:hAnsi="Times New Roman" w:cs="Times New Roman" w:hint="eastAsia"/>
          <w:b/>
          <w:bCs/>
          <w:color w:val="000000"/>
          <w:sz w:val="24"/>
          <w:lang w:val="ru" w:eastAsia="zh-CN" w:bidi="ar"/>
        </w:rPr>
        <w:t>КАФЕДРА ОНКОЛОГИИ – ИЗ ПРОШЛОГО В БУДУЩЕЕ</w:t>
      </w:r>
    </w:p>
    <w:p w14:paraId="031415EE" w14:textId="5973FFA2" w:rsidR="00B17AA8" w:rsidRPr="00F052AA" w:rsidRDefault="00B17AA8" w:rsidP="00B17AA8">
      <w:pPr>
        <w:spacing w:after="0" w:line="240" w:lineRule="auto"/>
        <w:jc w:val="center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vertAlign w:val="superscript"/>
          <w:lang w:val="ru" w:eastAsia="zh-CN" w:bidi="ar"/>
        </w:rPr>
        <w:t>1</w:t>
      </w: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lang w:val="ru" w:eastAsia="zh-CN" w:bidi="ar"/>
        </w:rPr>
        <w:t>Студенты кафедры онкологии Ордена Трудового Красного Знамени Медицинского института имени С. И. Георгиевского</w:t>
      </w:r>
    </w:p>
    <w:p w14:paraId="3499F605" w14:textId="5222BDEC" w:rsidR="00B17AA8" w:rsidRPr="00F052AA" w:rsidRDefault="00B17AA8" w:rsidP="00B17AA8">
      <w:pPr>
        <w:spacing w:after="0" w:line="240" w:lineRule="auto"/>
        <w:jc w:val="center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vertAlign w:val="superscript"/>
          <w:lang w:val="ru" w:eastAsia="zh-CN" w:bidi="ar"/>
        </w:rPr>
        <w:t>2</w:t>
      </w: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lang w:val="ru" w:eastAsia="zh-CN" w:bidi="ar"/>
        </w:rPr>
        <w:t>Аспирант кафедры онкологии Ордена Трудового Красного Знамени Медицинского института имени С. И. Георгиевского</w:t>
      </w:r>
    </w:p>
    <w:p w14:paraId="117FFE41" w14:textId="19DCD8EF" w:rsidR="00B17AA8" w:rsidRPr="00F052AA" w:rsidRDefault="00B17AA8" w:rsidP="00B17AA8">
      <w:pPr>
        <w:spacing w:after="0" w:line="240" w:lineRule="auto"/>
        <w:jc w:val="center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>Научный руководитель: профессор Иванов А. Г.</w:t>
      </w:r>
    </w:p>
    <w:p w14:paraId="7649C553" w14:textId="77777777" w:rsidR="00B17AA8" w:rsidRPr="00F052AA" w:rsidRDefault="00B17AA8" w:rsidP="00B17A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ru" w:eastAsia="zh-CN" w:bidi="ar"/>
        </w:rPr>
      </w:pPr>
    </w:p>
    <w:p w14:paraId="0723E676" w14:textId="77777777" w:rsidR="00B17AA8" w:rsidRPr="00F052AA" w:rsidRDefault="00B17AA8" w:rsidP="00B17AA8">
      <w:pPr>
        <w:spacing w:after="0" w:line="240" w:lineRule="auto"/>
        <w:ind w:firstLine="567"/>
        <w:jc w:val="both"/>
        <w:rPr>
          <w:rFonts w:ascii="Calibri" w:eastAsia="SimSun" w:hAnsi="Calibri" w:cs="Times New Roman"/>
          <w:sz w:val="20"/>
          <w:szCs w:val="20"/>
          <w:lang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Введе</w:t>
      </w:r>
      <w:r w:rsidRPr="00F052AA">
        <w:rPr>
          <w:rFonts w:ascii="Times New Roman" w:eastAsia="Times New Roman" w:hAnsi="Times New Roman" w:cs="Times New Roman"/>
          <w:b/>
          <w:color w:val="000000"/>
          <w:sz w:val="24"/>
          <w:lang w:eastAsia="zh-CN" w:bidi="ar"/>
        </w:rPr>
        <w:t>ние</w:t>
      </w: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.</w:t>
      </w: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… … … … … … … … … … … … … … … … … … … … … … </w:t>
      </w:r>
      <w:r w:rsidRPr="00F052AA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... ... ... ... ... ... </w:t>
      </w:r>
    </w:p>
    <w:p w14:paraId="074CE02A" w14:textId="77777777" w:rsidR="00B17AA8" w:rsidRPr="00F052AA" w:rsidRDefault="00B17AA8" w:rsidP="00B17AA8">
      <w:pPr>
        <w:spacing w:after="0" w:line="240" w:lineRule="auto"/>
        <w:jc w:val="both"/>
        <w:rPr>
          <w:rFonts w:ascii="Calibri" w:eastAsia="SimSun" w:hAnsi="Calibri" w:cs="Times New Roman"/>
          <w:sz w:val="20"/>
          <w:szCs w:val="20"/>
          <w:lang w:val="ru" w:eastAsia="zh-CN"/>
        </w:rPr>
      </w:pPr>
    </w:p>
    <w:p w14:paraId="2B404D94" w14:textId="77777777" w:rsidR="00B17AA8" w:rsidRPr="00F052AA" w:rsidRDefault="00B17AA8" w:rsidP="00B17AA8">
      <w:pPr>
        <w:spacing w:after="0" w:line="240" w:lineRule="auto"/>
        <w:ind w:firstLine="567"/>
        <w:jc w:val="both"/>
        <w:rPr>
          <w:rFonts w:ascii="Calibri" w:eastAsia="SimSun" w:hAnsi="Calibri" w:cs="Times New Roman"/>
          <w:sz w:val="20"/>
          <w:szCs w:val="20"/>
          <w:lang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Цель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" w:eastAsia="zh-CN" w:bidi="ar"/>
        </w:rPr>
        <w:t xml:space="preserve"> исследования</w:t>
      </w: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.</w:t>
      </w: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… … … … … … … … … … … … … … … … … … … … … … … </w:t>
      </w:r>
    </w:p>
    <w:p w14:paraId="5CECE195" w14:textId="77777777" w:rsidR="00B17AA8" w:rsidRPr="00F052AA" w:rsidRDefault="00B17AA8" w:rsidP="00B17AA8">
      <w:pPr>
        <w:spacing w:after="0" w:line="240" w:lineRule="auto"/>
        <w:ind w:left="560" w:right="6040"/>
        <w:jc w:val="both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 xml:space="preserve">Задачи: </w:t>
      </w:r>
    </w:p>
    <w:p w14:paraId="06970186" w14:textId="77777777" w:rsidR="00B17AA8" w:rsidRPr="009C202E" w:rsidRDefault="00B17AA8" w:rsidP="00B17AA8">
      <w:pPr>
        <w:pStyle w:val="a7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9C202E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… … … … … </w:t>
      </w:r>
    </w:p>
    <w:p w14:paraId="6A2236D6" w14:textId="77777777" w:rsidR="00B17AA8" w:rsidRPr="009C202E" w:rsidRDefault="00B17AA8" w:rsidP="00B17AA8">
      <w:pPr>
        <w:pStyle w:val="a7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9C202E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… … … … … </w:t>
      </w:r>
    </w:p>
    <w:p w14:paraId="3D9EA2AF" w14:textId="77777777" w:rsidR="00B17AA8" w:rsidRPr="00F052AA" w:rsidRDefault="00B17AA8" w:rsidP="00B17AA8">
      <w:pPr>
        <w:spacing w:after="0" w:line="240" w:lineRule="auto"/>
        <w:ind w:left="560"/>
        <w:jc w:val="both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Материалы и методы.</w:t>
      </w: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………………………………………………………………………. </w:t>
      </w:r>
    </w:p>
    <w:p w14:paraId="09D3DF7B" w14:textId="77777777" w:rsidR="00B17AA8" w:rsidRPr="00F052AA" w:rsidRDefault="00B17AA8" w:rsidP="00B17AA8">
      <w:pPr>
        <w:spacing w:after="0" w:line="240" w:lineRule="auto"/>
        <w:jc w:val="both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… … … … … … … … … … … … … … … … … … … … … … … … … … … … … … … … … … … … … … … … … … … … … … … … … … … … … …  </w:t>
      </w:r>
    </w:p>
    <w:p w14:paraId="2031253D" w14:textId="77777777" w:rsidR="00B17AA8" w:rsidRPr="00F052AA" w:rsidRDefault="00B17AA8" w:rsidP="00B17AA8">
      <w:pPr>
        <w:spacing w:after="0" w:line="240" w:lineRule="auto"/>
        <w:ind w:right="60"/>
        <w:jc w:val="both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Результаты исследований.</w:t>
      </w: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…………………………………………………………………. </w:t>
      </w:r>
    </w:p>
    <w:p w14:paraId="186E4771" w14:textId="77777777" w:rsidR="00B17AA8" w:rsidRPr="00F052AA" w:rsidRDefault="00B17AA8" w:rsidP="00B17AA8">
      <w:pPr>
        <w:spacing w:after="0" w:line="240" w:lineRule="auto"/>
        <w:jc w:val="both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… … … … … … … … … … … … … … … … … … … … … … … … … … … … … … … … … … … … … … … … … … … … … … … … … … … …  </w:t>
      </w:r>
    </w:p>
    <w:p w14:paraId="59B768F4" w14:textId="77777777" w:rsidR="00B17AA8" w:rsidRPr="00F052AA" w:rsidRDefault="00B17AA8" w:rsidP="00B17A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ru" w:eastAsia="zh-CN" w:bidi="ar"/>
        </w:rPr>
      </w:pPr>
    </w:p>
    <w:p w14:paraId="6C424D9A" w14:textId="77777777" w:rsidR="00B17AA8" w:rsidRPr="00F052AA" w:rsidRDefault="00B17AA8" w:rsidP="00B17AA8">
      <w:pPr>
        <w:spacing w:after="0" w:line="240" w:lineRule="auto"/>
        <w:ind w:leftChars="120" w:left="264" w:firstLineChars="233" w:firstLine="561"/>
        <w:jc w:val="both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Выво</w:t>
      </w:r>
      <w:r w:rsidRPr="00F052AA">
        <w:rPr>
          <w:rFonts w:ascii="Times New Roman" w:eastAsia="Times New Roman" w:hAnsi="Times New Roman" w:cs="Times New Roman"/>
          <w:b/>
          <w:color w:val="000000"/>
          <w:sz w:val="24"/>
          <w:lang w:eastAsia="zh-CN" w:bidi="ar"/>
        </w:rPr>
        <w:t>ды.</w:t>
      </w: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… … … … … … … … … … … … … … … … … … … … … … … … </w:t>
      </w:r>
      <w:r w:rsidRPr="00F052AA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... ... ... </w:t>
      </w:r>
    </w:p>
    <w:p w14:paraId="46A7FB8A" w14:textId="77777777" w:rsidR="00B17AA8" w:rsidRDefault="00B17AA8" w:rsidP="00B17AA8">
      <w:pPr>
        <w:spacing w:after="0" w:line="240" w:lineRule="auto"/>
        <w:ind w:right="6040"/>
        <w:rPr>
          <w:rFonts w:ascii="Times New Roman" w:eastAsia="Times New Roman" w:hAnsi="Times New Roman" w:cs="Times New Roman"/>
          <w:b/>
          <w:color w:val="000000"/>
          <w:sz w:val="24"/>
          <w:lang w:val="ru" w:eastAsia="zh-CN" w:bidi="ar"/>
        </w:rPr>
      </w:pPr>
    </w:p>
    <w:p w14:paraId="3569BADE" w14:textId="77777777" w:rsidR="00B17AA8" w:rsidRPr="00F052AA" w:rsidRDefault="00B17AA8" w:rsidP="00B17AA8">
      <w:pPr>
        <w:spacing w:after="0" w:line="240" w:lineRule="auto"/>
        <w:ind w:right="604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 xml:space="preserve">Анкетные данные: </w:t>
      </w:r>
    </w:p>
    <w:p w14:paraId="3432B968" w14:textId="77777777" w:rsidR="00B17AA8" w:rsidRPr="00F052AA" w:rsidRDefault="00B17AA8" w:rsidP="00B17AA8">
      <w:pPr>
        <w:numPr>
          <w:ilvl w:val="0"/>
          <w:numId w:val="1"/>
        </w:numPr>
        <w:spacing w:after="0" w:line="240" w:lineRule="auto"/>
        <w:ind w:hanging="24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Секция: </w:t>
      </w:r>
    </w:p>
    <w:p w14:paraId="18FF8DB2" w14:textId="77777777" w:rsidR="00B17AA8" w:rsidRPr="00F052AA" w:rsidRDefault="00B17AA8" w:rsidP="00B17AA8">
      <w:pPr>
        <w:numPr>
          <w:ilvl w:val="0"/>
          <w:numId w:val="1"/>
        </w:numPr>
        <w:spacing w:after="0" w:line="240" w:lineRule="auto"/>
        <w:ind w:hanging="24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Электронный адрес для обратной связи: </w:t>
      </w:r>
    </w:p>
    <w:p w14:paraId="1EEBA102" w14:textId="77777777" w:rsidR="00B17AA8" w:rsidRPr="00F052AA" w:rsidRDefault="00B17AA8" w:rsidP="00B17AA8">
      <w:pPr>
        <w:numPr>
          <w:ilvl w:val="0"/>
          <w:numId w:val="1"/>
        </w:numPr>
        <w:spacing w:after="0" w:line="240" w:lineRule="auto"/>
        <w:ind w:hanging="24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Мобильный телефон: </w:t>
      </w:r>
    </w:p>
    <w:p w14:paraId="508C9E2C" w14:textId="77777777" w:rsidR="00B17AA8" w:rsidRPr="00F052AA" w:rsidRDefault="00B17AA8" w:rsidP="00B17AA8">
      <w:pPr>
        <w:numPr>
          <w:ilvl w:val="0"/>
          <w:numId w:val="1"/>
        </w:numPr>
        <w:spacing w:after="0" w:line="240" w:lineRule="auto"/>
        <w:ind w:hanging="24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Возраст и статус авторов на момент проведения Конференции (полных лет): </w:t>
      </w:r>
    </w:p>
    <w:p w14:paraId="3D9CCCA9" w14:textId="77777777" w:rsidR="00B17AA8" w:rsidRPr="00F052AA" w:rsidRDefault="00B17AA8" w:rsidP="00B17AA8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ФИО (полностью), докладчик выделен жирным шрифтом. </w:t>
      </w:r>
    </w:p>
    <w:p w14:paraId="43643E98" w14:textId="77777777" w:rsidR="00B17AA8" w:rsidRPr="00F052AA" w:rsidRDefault="00B17AA8" w:rsidP="00B17AA8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Иванов Иван Иванович, студент - ... лет. </w:t>
      </w:r>
    </w:p>
    <w:p w14:paraId="77C226D4" w14:textId="77777777" w:rsidR="00B17AA8" w:rsidRPr="00F052AA" w:rsidRDefault="00B17AA8" w:rsidP="00B17AA8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Иванова Александра Борисовна, студент - ... лет. </w:t>
      </w:r>
    </w:p>
    <w:p w14:paraId="6E589C82" w14:textId="77777777" w:rsidR="00B17AA8" w:rsidRDefault="00B17AA8" w:rsidP="00B17A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Иванов Алексей Викторович, аспирант - … лет. </w:t>
      </w:r>
    </w:p>
    <w:p w14:paraId="58790D0E" w14:textId="77777777" w:rsidR="00B17AA8" w:rsidRPr="00F052AA" w:rsidRDefault="00B17AA8" w:rsidP="00B17AA8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</w:p>
    <w:p w14:paraId="36F6A63B" w14:textId="77777777" w:rsidR="00B17AA8" w:rsidRPr="009C202E" w:rsidRDefault="00B17AA8" w:rsidP="00B17AA8">
      <w:pPr>
        <w:numPr>
          <w:ilvl w:val="0"/>
          <w:numId w:val="1"/>
        </w:numPr>
        <w:spacing w:after="0" w:line="240" w:lineRule="auto"/>
        <w:ind w:hanging="240"/>
        <w:rPr>
          <w:rFonts w:ascii="Calibri" w:eastAsia="SimSun" w:hAnsi="Calibri" w:cs="Times New Roman"/>
          <w:b/>
          <w:bCs/>
          <w:sz w:val="20"/>
          <w:szCs w:val="20"/>
          <w:lang w:val="ru" w:eastAsia="zh-CN"/>
        </w:rPr>
      </w:pPr>
      <w:r w:rsidRPr="009C202E">
        <w:rPr>
          <w:rFonts w:ascii="Times New Roman" w:eastAsia="Times New Roman" w:hAnsi="Times New Roman" w:cs="Times New Roman" w:hint="eastAsia"/>
          <w:b/>
          <w:bCs/>
          <w:color w:val="000000"/>
          <w:sz w:val="24"/>
          <w:lang w:val="ru" w:eastAsia="zh-CN" w:bidi="ar"/>
        </w:rPr>
        <w:t xml:space="preserve">Краткие сведения о теме и авторах (оформление - строго по образцу): </w:t>
      </w:r>
    </w:p>
    <w:p w14:paraId="2F53FE99" w14:textId="77777777" w:rsidR="00B17AA8" w:rsidRPr="00F052AA" w:rsidRDefault="00B17AA8" w:rsidP="00B17AA8">
      <w:pPr>
        <w:spacing w:after="6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</w:t>
      </w:r>
    </w:p>
    <w:p w14:paraId="445B1344" w14:textId="77777777" w:rsidR="00B17AA8" w:rsidRPr="00F052AA" w:rsidRDefault="00B17AA8" w:rsidP="00B17AA8">
      <w:pPr>
        <w:spacing w:after="4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Иванов А. А., Иванова А. Б., Иванов А. В. </w:t>
      </w:r>
    </w:p>
    <w:p w14:paraId="74FEEFD1" w14:textId="77777777" w:rsidR="00B17AA8" w:rsidRPr="00F052AA" w:rsidRDefault="00B17AA8" w:rsidP="00B17AA8">
      <w:pPr>
        <w:spacing w:after="4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Особенности клинического течения и диагностики первичных лимфом щитовидной железы  </w:t>
      </w: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lang w:val="ru" w:eastAsia="zh-CN" w:bidi="ar"/>
        </w:rPr>
        <w:t>Научный руководитель:</w:t>
      </w: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профессор Иванов А. Г. </w:t>
      </w:r>
    </w:p>
    <w:p w14:paraId="73431624" w14:textId="77777777" w:rsidR="00B17AA8" w:rsidRPr="00F052AA" w:rsidRDefault="00B17AA8" w:rsidP="00B17AA8">
      <w:pPr>
        <w:spacing w:after="4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Кафедра онкологии </w:t>
      </w:r>
    </w:p>
    <w:p w14:paraId="6FB54E99" w14:textId="77777777" w:rsidR="00B17AA8" w:rsidRPr="00F052AA" w:rsidRDefault="00B17AA8" w:rsidP="00B17AA8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Ордена Трудового Красного Знамени Медицинского института имени С. И. Георгиевского </w:t>
      </w:r>
    </w:p>
    <w:p w14:paraId="5B44836C" w14:textId="77777777" w:rsidR="002210A2" w:rsidRPr="00B17AA8" w:rsidRDefault="002210A2" w:rsidP="00FC3351">
      <w:pPr>
        <w:rPr>
          <w:lang w:val="ru"/>
        </w:rPr>
      </w:pPr>
    </w:p>
    <w:sectPr w:rsidR="002210A2" w:rsidRPr="00B17AA8" w:rsidSect="00FC3351">
      <w:pgSz w:w="11906" w:h="16838" w:code="9"/>
      <w:pgMar w:top="1134" w:right="1134" w:bottom="1134" w:left="0" w:header="709" w:footer="709" w:gutter="113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CC83A"/>
    <w:multiLevelType w:val="multilevel"/>
    <w:tmpl w:val="404CC83A"/>
    <w:lvl w:ilvl="0">
      <w:start w:val="1"/>
      <w:numFmt w:val="decimal"/>
      <w:lvlText w:val="%1."/>
      <w:lvlJc w:val="left"/>
      <w:pPr>
        <w:ind w:left="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</w:abstractNum>
  <w:abstractNum w:abstractNumId="1" w15:restartNumberingAfterBreak="0">
    <w:nsid w:val="79A20C61"/>
    <w:multiLevelType w:val="hybridMultilevel"/>
    <w:tmpl w:val="202C79BA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num w:numId="1" w16cid:durableId="1256282632">
    <w:abstractNumId w:val="0"/>
  </w:num>
  <w:num w:numId="2" w16cid:durableId="98817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51"/>
    <w:rsid w:val="000D686B"/>
    <w:rsid w:val="00115B6F"/>
    <w:rsid w:val="002210A2"/>
    <w:rsid w:val="004B5C56"/>
    <w:rsid w:val="00670317"/>
    <w:rsid w:val="008164FA"/>
    <w:rsid w:val="00B17AA8"/>
    <w:rsid w:val="00C926F1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858F"/>
  <w15:chartTrackingRefBased/>
  <w15:docId w15:val="{3359BEFD-A0BF-44A0-9622-A075E45D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A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3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3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3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33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33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33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33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33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3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3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3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3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3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33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33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33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3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33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33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33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3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Iva</dc:creator>
  <cp:keywords/>
  <dc:description/>
  <cp:lastModifiedBy>Su Iva</cp:lastModifiedBy>
  <cp:revision>1</cp:revision>
  <dcterms:created xsi:type="dcterms:W3CDTF">2026-01-25T18:01:00Z</dcterms:created>
  <dcterms:modified xsi:type="dcterms:W3CDTF">2026-01-25T18:56:00Z</dcterms:modified>
</cp:coreProperties>
</file>